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F8B8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292289B6" w14:textId="1A9BE758" w:rsidR="001D69E6" w:rsidRPr="00FA21C0" w:rsidRDefault="00271937" w:rsidP="00511EFB">
      <w:pPr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>Startuje nowy sezon wyścigów ciężarówek</w:t>
      </w:r>
      <w:r w:rsidR="00805E1A" w:rsidRPr="00805E1A">
        <w:rPr>
          <w:rFonts w:ascii="Barlow" w:hAnsi="Barlow"/>
          <w:b/>
          <w:bCs/>
          <w:sz w:val="24"/>
          <w:szCs w:val="24"/>
          <w:lang w:val="pl-PL"/>
        </w:rPr>
        <w:t xml:space="preserve"> Goodyear FIA ETRC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 z przystankiem na Torze Poznań</w:t>
      </w:r>
    </w:p>
    <w:p w14:paraId="2F3D062F" w14:textId="3F415C1B" w:rsidR="002D3B74" w:rsidRDefault="00E044EB" w:rsidP="00805E1A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FA21C0">
        <w:rPr>
          <w:rFonts w:ascii="Barlow" w:hAnsi="Barlow"/>
          <w:sz w:val="22"/>
          <w:szCs w:val="22"/>
          <w:lang w:val="pl-PL"/>
        </w:rPr>
        <w:t xml:space="preserve">Warszawa, </w:t>
      </w:r>
      <w:r w:rsidR="00805E1A">
        <w:rPr>
          <w:rFonts w:ascii="Barlow" w:hAnsi="Barlow"/>
          <w:sz w:val="22"/>
          <w:szCs w:val="22"/>
          <w:lang w:val="pl-PL"/>
        </w:rPr>
        <w:t>1</w:t>
      </w:r>
      <w:r w:rsidR="000915D9">
        <w:rPr>
          <w:rFonts w:ascii="Barlow" w:hAnsi="Barlow"/>
          <w:sz w:val="22"/>
          <w:szCs w:val="22"/>
          <w:lang w:val="pl-PL"/>
        </w:rPr>
        <w:t>8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maja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764939" w:rsidRPr="00FA21C0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805E1A" w:rsidRP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Wyścig w</w:t>
      </w:r>
      <w:r w:rsidR="002D3B74" w:rsidRP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 włoskim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proofErr w:type="spellStart"/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Misan</w:t>
      </w:r>
      <w:r w:rsid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</w:t>
      </w:r>
      <w:proofErr w:type="spellEnd"/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zaplanowany na 20-21 maja, rozpocznie nowy sezon rywalizacji w ramach mistrzostw </w:t>
      </w:r>
      <w:proofErr w:type="spellStart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FIA </w:t>
      </w:r>
      <w:proofErr w:type="spellStart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European</w:t>
      </w:r>
      <w:proofErr w:type="spellEnd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Truck Racing Championship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Najważniejsza europejska kategoria wyścigów ciężarówek </w:t>
      </w:r>
      <w:bookmarkStart w:id="0" w:name="_Hlk135303831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odwiedzi </w:t>
      </w:r>
      <w:r w:rsidR="00C446C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osiem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torów wyścigowych 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 Starym Kontynencie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bookmarkEnd w:id="0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 tym 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Tor Poznań, który jest</w:t>
      </w:r>
      <w:r w:rsidR="00805E1A" w:rsidRPr="00805E1A">
        <w:rPr>
          <w:lang w:val="pl-PL"/>
        </w:rPr>
        <w:t xml:space="preserve"> 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jedyny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nowy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punkt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dodany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do 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tegorocznego 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kalendarza 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zmagań.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Goodyear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jest 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wieloletni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partner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i sponsor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tytularny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istrzostw FIA ETRC. </w:t>
      </w:r>
    </w:p>
    <w:p w14:paraId="0C3E9EA8" w14:textId="0380E817" w:rsidR="00805E1A" w:rsidRPr="00805E1A" w:rsidRDefault="00A05042" w:rsidP="00805E1A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tym, kto zdobędzie koronę mistrzowską w 2023 roku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zdecyduj</w:t>
      </w:r>
      <w:r w:rsidR="00CE20A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ą wyniki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</w:t>
      </w:r>
      <w:r w:rsidR="000915D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3</w:t>
      </w:r>
      <w:r w:rsidR="00C446C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2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wyścig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ów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prócz</w:t>
      </w:r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rywalizacji na Torze Poznań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24 i 25 czerwca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wyścigi zagoszczą </w:t>
      </w:r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na </w:t>
      </w:r>
      <w:r w:rsidR="00271937"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obiektach 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doskonale </w:t>
      </w:r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znanych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ze sportów motorowych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m.in. </w:t>
      </w:r>
      <w:proofErr w:type="spellStart"/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Nürburgring</w:t>
      </w:r>
      <w:proofErr w:type="spellEnd"/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i Le </w:t>
      </w:r>
      <w:proofErr w:type="spellStart"/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Mans</w:t>
      </w:r>
      <w:proofErr w:type="spellEnd"/>
      <w:r w:rsidRPr="00A05042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</w:p>
    <w:p w14:paraId="526B49F5" w14:textId="64C4C7F9" w:rsidR="00805E1A" w:rsidRDefault="00244A77" w:rsidP="00805E1A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Wszyscy 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zawodnicy</w:t>
      </w: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będą ścigać się wyłącznie na oponach Goodyear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co zapewnia jednolitą platformę do rywalizacji.</w:t>
      </w:r>
    </w:p>
    <w:p w14:paraId="5FEB624F" w14:textId="5D7F7A50" w:rsidR="009D021B" w:rsidRPr="009D021B" w:rsidRDefault="009D021B" w:rsidP="009D021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„To kolejny ważny rok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międzynarodowej działalności </w:t>
      </w:r>
      <w:proofErr w:type="spellStart"/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Goodyeara</w:t>
      </w:r>
      <w:proofErr w:type="spellEnd"/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sportach motorowych.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B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azując na sukcesach z poprzednich lat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 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niecierpliwością czekamy na rozpoczęcie 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nowego, 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ekscytującego sezonu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mistrzostw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Jako partner tytularny jesteśmy zobowiązani do zapewnienia jak najlepszych osiągów na torze, podobnie jak w przypadku milionów opon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drogowych Goodyear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stosowanych 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codziennie w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pojazdach użytkowych w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całej Europie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”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powiedział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Maciej Szymański, dyrektor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ar ds. 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marketingu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opon </w:t>
      </w:r>
      <w:r w:rsidR="002D3B74" w:rsidRPr="0077636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ciężarowych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Europ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ie.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</w:p>
    <w:p w14:paraId="37490247" w14:textId="562E0DD0" w:rsidR="009D021B" w:rsidRPr="00805E1A" w:rsidRDefault="009D021B" w:rsidP="009D021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„Mistrzostwa są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dla nas 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wyjątkowym poligonem doświadczalnym do odkrywania nowych technologii i 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doskonalenia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trwałości opon. 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To także dobra okazja, aby przy pomocy </w:t>
      </w:r>
      <w:r w:rsidR="00271937"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interaktywnej ciężarówki pokazowej Drive </w:t>
      </w:r>
      <w:proofErr w:type="spellStart"/>
      <w:r w:rsidR="00271937"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Results</w:t>
      </w:r>
      <w:proofErr w:type="spellEnd"/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przybliżyć odwiedzającym korzyści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jakie Goodyear oferuje flotom transportowym w ramach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</w:t>
      </w:r>
      <w:r w:rsidR="00EC0BE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akietu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Total </w:t>
      </w:r>
      <w:proofErr w:type="spellStart"/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Mobility</w:t>
      </w:r>
      <w:proofErr w:type="spellEnd"/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” doda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ł M.</w:t>
      </w:r>
      <w:r w:rsidRP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Szymański.</w:t>
      </w:r>
    </w:p>
    <w:p w14:paraId="7901129E" w14:textId="77777777" w:rsidR="00805E1A" w:rsidRPr="00805E1A" w:rsidRDefault="00805E1A" w:rsidP="00805E1A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</w:pPr>
      <w:r w:rsidRPr="00805E1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Wydajność i zrównoważony rozwój</w:t>
      </w:r>
    </w:p>
    <w:p w14:paraId="393436B4" w14:textId="6A73A52B" w:rsidR="00805E1A" w:rsidRPr="00805E1A" w:rsidRDefault="00244A77" w:rsidP="00271937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Stosowane w mistrzostwach o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pony wykorzystują połączenie technologii opracowanych przez </w:t>
      </w:r>
      <w:proofErr w:type="spellStart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Goodyeara</w:t>
      </w:r>
      <w:proofErr w:type="spellEnd"/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dla sportów motorowych i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do codzienne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jazdy</w:t>
      </w:r>
      <w:r w:rsidR="00805E1A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</w:t>
      </w: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ą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one </w:t>
      </w: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zbudowane na podobnej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wz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mocni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onej </w:t>
      </w: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osnowie co opony do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jazdy po autostradach</w:t>
      </w:r>
      <w:r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która zapewnia wyższy poziom ochrony i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wytrzymałości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="00C16BFB" w:rsidRPr="00244A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ją też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ten sam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rozmiar 315/70R22.5 i podobne cechy jak wiele produktów drogowych </w:t>
      </w:r>
      <w:proofErr w:type="spellStart"/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Goodyeara</w:t>
      </w:r>
      <w:proofErr w:type="spellEnd"/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 Natomiast wyróżniają się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specjaln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ą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mieszank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ą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bieżnika i unikaln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ą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asymetryczn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ą 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konstrukcj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ą</w:t>
      </w:r>
      <w:r w:rsidR="00C16BFB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</w:p>
    <w:p w14:paraId="1F7CCFF9" w14:textId="4171F61A" w:rsidR="00805E1A" w:rsidRPr="00805E1A" w:rsidRDefault="00805E1A" w:rsidP="00805E1A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lastRenderedPageBreak/>
        <w:t>Ciężarówki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które jeżdżą po torach</w:t>
      </w:r>
      <w:r w:rsidR="002D3B7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ważą znacznie więcej niż konwencjonalne samochody wyścigowe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 O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znacza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to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że opona musi łączyć wytrzymałość 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modelu drogowego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 osiągami 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opony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wyścigowej. Opony odgrywają </w:t>
      </w:r>
      <w:r w:rsid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również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ważną rolę </w:t>
      </w:r>
      <w:r w:rsidR="00E2403C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realizacji celów</w:t>
      </w:r>
      <w:r w:rsidR="00E2403C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zrównoważon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ego</w:t>
      </w:r>
      <w:r w:rsidR="00E2403C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rozwoju, do których zobowiązali się organizatorzy</w:t>
      </w:r>
      <w:r w:rsidR="00E2403C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mistrzostw. Na przykład Goodyear pomaga zmniejszyć ilość odpadów pozostających po mistrzostwach, wydłużając żywotność opon poprzez bieżnikowanie.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Dzięki temu o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pony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stosowane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 wyścigach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Goodyear FIA ETRC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mogą być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dalej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wykorzystywane przez floty transportowe. Praktyka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bieżnikowania opon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jest szeroko rozpowszechniona w branży transportu ciężarowego, ale Goodyear jest liderem w stosowaniu jej w sportach motorowych.</w:t>
      </w:r>
    </w:p>
    <w:p w14:paraId="12434912" w14:textId="1ADF0478" w:rsidR="00805E1A" w:rsidRPr="00805E1A" w:rsidRDefault="00805E1A" w:rsidP="00805E1A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ysiłki organizatorów mistrzostw </w:t>
      </w:r>
      <w:proofErr w:type="spellStart"/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FIA </w:t>
      </w:r>
      <w:proofErr w:type="spellStart"/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European</w:t>
      </w:r>
      <w:proofErr w:type="spellEnd"/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Truck Racing Championship na rzecz zrównoważonego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rozwoju zostały zauważone i 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nagrodzone</w:t>
      </w:r>
      <w:r w:rsidR="00E2403C"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wysokim miejscem w zestawieniu </w:t>
      </w:r>
      <w:proofErr w:type="spellStart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Sustainable</w:t>
      </w:r>
      <w:proofErr w:type="spellEnd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proofErr w:type="spellStart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Championships</w:t>
      </w:r>
      <w:proofErr w:type="spellEnd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Index™ - </w:t>
      </w:r>
      <w:proofErr w:type="spellStart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SChI</w:t>
      </w:r>
      <w:proofErr w:type="spellEnd"/>
      <w:r w:rsidRP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™[1]. 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Mistrzostwa ciężarówek z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ostały sklasyfikowane na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16. miejsc</w:t>
      </w:r>
      <w:r w:rsidR="0027193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u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E2403C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śród 105 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innych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mistrzostw w sportach motorowych.</w:t>
      </w:r>
    </w:p>
    <w:p w14:paraId="3A56E133" w14:textId="63FF1F02" w:rsidR="00805E1A" w:rsidRPr="00805E1A" w:rsidRDefault="00805E1A" w:rsidP="00805E1A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Wszystkim 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wydarzeniom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FIA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European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Truck Racing Championship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 tym sezonie </w:t>
      </w:r>
      <w:r w:rsidR="00271937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będzie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towarzyszyć </w:t>
      </w:r>
      <w:r w:rsid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specjalna ciężarówka pokazowa z 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mobilny</w:t>
      </w:r>
      <w:r w:rsid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show </w:t>
      </w:r>
      <w:proofErr w:type="spellStart"/>
      <w:r w:rsid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roomem</w:t>
      </w:r>
      <w:proofErr w:type="spellEnd"/>
      <w:r w:rsidR="009D021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na pokładzie, która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podróżuje po Europie w ramach kampanii </w:t>
      </w:r>
      <w:proofErr w:type="spellStart"/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Drive </w:t>
      </w:r>
      <w:proofErr w:type="spellStart"/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Result</w:t>
      </w:r>
      <w:proofErr w:type="spellEnd"/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Tour 2023. </w:t>
      </w:r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 jednym miejscu będzie można zapoznać się nie tylko z najnowszymi oponami, ale także ze wszystkimi rozwiązaniami z zakresu mobilności, takimi jak systemy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TPMS,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CheckPoint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czy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Goodyear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proofErr w:type="spellStart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DrivePoint</w:t>
      </w:r>
      <w:proofErr w:type="spellEnd"/>
      <w:r w:rsidR="0097205B" w:rsidRPr="009720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 Wszystkie są połączone z nowoczesnymi aplikacjami i wspierane przetwarzaniem danych, odpowiadając na potrzeby wymagającego ekosystemu transportowego.</w:t>
      </w:r>
    </w:p>
    <w:p w14:paraId="62F3C322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en-GB" w:eastAsia="pl-PL"/>
        </w:rPr>
      </w:pP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en-GB" w:eastAsia="pl-PL"/>
        </w:rPr>
        <w:t>Kalendarz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en-GB" w:eastAsia="pl-PL"/>
        </w:rPr>
        <w:t xml:space="preserve"> Goodyear FIA European Truck Racing Championship 2023:</w:t>
      </w:r>
    </w:p>
    <w:p w14:paraId="3C91CC7D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 xml:space="preserve">20-21 maja – </w:t>
      </w: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Misano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(ITA)</w:t>
      </w:r>
    </w:p>
    <w:p w14:paraId="0A7DE48A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>10-11 czerwca – Slovakia Ring (SVK)</w:t>
      </w:r>
    </w:p>
    <w:p w14:paraId="1AB53A7B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ab/>
        <w:t>24-25 czerwca – Poznań (POL)</w:t>
      </w:r>
    </w:p>
    <w:p w14:paraId="35914AF0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 xml:space="preserve">15-16 lipca – </w:t>
      </w: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Nürburgring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(GER)</w:t>
      </w:r>
    </w:p>
    <w:p w14:paraId="21F4B341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>26-27 sierpnia – Most (CZE)</w:t>
      </w:r>
    </w:p>
    <w:p w14:paraId="438D84D4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 xml:space="preserve">9-10 września – </w:t>
      </w: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Zolder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(BEL)</w:t>
      </w:r>
    </w:p>
    <w:p w14:paraId="272D860B" w14:textId="77777777" w:rsidR="00C16BFB" w:rsidRPr="00C16BFB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 xml:space="preserve">23-24 września – Le </w:t>
      </w: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Mans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(FRA)</w:t>
      </w:r>
    </w:p>
    <w:p w14:paraId="40E12D29" w14:textId="187C2359" w:rsidR="00C16BFB" w:rsidRPr="00805E1A" w:rsidRDefault="00C16BFB" w:rsidP="00C16BFB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•</w:t>
      </w:r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ab/>
        <w:t xml:space="preserve">30 września-1 października – </w:t>
      </w:r>
      <w:proofErr w:type="spellStart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Jarama</w:t>
      </w:r>
      <w:proofErr w:type="spellEnd"/>
      <w:r w:rsidRPr="00C16BF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(ESP)</w:t>
      </w:r>
    </w:p>
    <w:p w14:paraId="5F9ED793" w14:textId="185BDF1B" w:rsidR="00F56E19" w:rsidRPr="00805E1A" w:rsidRDefault="00805E1A" w:rsidP="00805E1A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[1]</w:t>
      </w:r>
      <w:hyperlink r:id="rId11" w:history="1">
        <w:r w:rsidRPr="00F66588">
          <w:rPr>
            <w:rStyle w:val="Hipercze"/>
            <w:rFonts w:ascii="Barlow" w:eastAsia="Calibri" w:hAnsi="Barlow" w:cs="Calibri"/>
            <w:spacing w:val="2"/>
            <w:sz w:val="22"/>
            <w:szCs w:val="22"/>
            <w:lang w:val="pl-PL" w:eastAsia="pl-PL"/>
          </w:rPr>
          <w:t>https://static1.squarespace.com/static/609fc4f7632adb003064547d/t/64198eb3dfa01f12c820f8c0/1679986218136/Sustainable+Championships+Index+2023.pdf</w:t>
        </w:r>
      </w:hyperlink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F56E19"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805E1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</w:p>
    <w:p w14:paraId="41CB0FF6" w14:textId="77777777" w:rsidR="00080C79" w:rsidRPr="00805E1A" w:rsidRDefault="00080C79" w:rsidP="00080C79">
      <w:pPr>
        <w:rPr>
          <w:rFonts w:ascii="Barlow" w:hAnsi="Barlow"/>
          <w:sz w:val="2"/>
          <w:szCs w:val="2"/>
          <w:lang w:val="pl-PL"/>
        </w:rPr>
      </w:pPr>
    </w:p>
    <w:p w14:paraId="24285C9B" w14:textId="77777777" w:rsidR="000915D9" w:rsidRDefault="000915D9" w:rsidP="001E2EAF">
      <w:pPr>
        <w:ind w:left="3476"/>
        <w:rPr>
          <w:rFonts w:ascii="Barlow" w:hAnsi="Barlow"/>
          <w:b/>
          <w:bCs/>
          <w:lang w:val="pl-PL"/>
        </w:rPr>
      </w:pPr>
    </w:p>
    <w:p w14:paraId="661D6D7A" w14:textId="77777777" w:rsidR="000915D9" w:rsidRDefault="000915D9" w:rsidP="001E2EAF">
      <w:pPr>
        <w:ind w:left="3476"/>
        <w:rPr>
          <w:rFonts w:ascii="Barlow" w:hAnsi="Barlow"/>
          <w:b/>
          <w:bCs/>
          <w:lang w:val="pl-PL"/>
        </w:rPr>
      </w:pPr>
    </w:p>
    <w:p w14:paraId="4D7A462F" w14:textId="4F0AA309" w:rsidR="00BA36EB" w:rsidRPr="00376DC0" w:rsidRDefault="00BA36EB" w:rsidP="001E2EAF">
      <w:pPr>
        <w:ind w:left="3476"/>
        <w:rPr>
          <w:rFonts w:ascii="Barlow" w:eastAsia="Calibri" w:hAnsi="Barlow"/>
          <w:lang w:val="pl-PL"/>
        </w:rPr>
      </w:pPr>
      <w:proofErr w:type="spellStart"/>
      <w:r w:rsidRPr="00376DC0">
        <w:rPr>
          <w:rFonts w:ascii="Barlow" w:hAnsi="Barlow"/>
          <w:b/>
          <w:bCs/>
          <w:lang w:val="pl-PL"/>
        </w:rPr>
        <w:lastRenderedPageBreak/>
        <w:t>Goodyear</w:t>
      </w:r>
      <w:proofErr w:type="spellEnd"/>
    </w:p>
    <w:p w14:paraId="66E34ECA" w14:textId="6614FBFE" w:rsidR="00BA36EB" w:rsidRPr="00376DC0" w:rsidRDefault="00BA36EB" w:rsidP="005D61E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376DC0" w:rsidSect="00960DA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Jej dwa ośrodki innowacyjności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Akron w stanie Ohio i w Colmar-Berg w Luksemburgu dążą do opracowywania najnowocześniejszych produktów i usług, które wyznaczają standardy technologiczne i eksploatacyjne dla całej branży. Więcej informacji o firmie Goodyear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r w:rsidR="00A35F61">
        <w:fldChar w:fldCharType="begin"/>
      </w:r>
      <w:r w:rsidR="00A35F61" w:rsidRPr="00A35F61">
        <w:rPr>
          <w:lang w:val="pl-PL"/>
          <w:rPrChange w:id="1" w:author="Marlena Garucka" w:date="2023-05-15T08:25:00Z">
            <w:rPr/>
          </w:rPrChange>
        </w:rPr>
        <w:instrText>HYPERLINK "https://news.goodyear.eu/pl-pl/"</w:instrText>
      </w:r>
      <w:r w:rsidR="00A35F61">
        <w:fldChar w:fldCharType="separate"/>
      </w:r>
      <w:r w:rsidR="00515D85" w:rsidRPr="00376DC0">
        <w:rPr>
          <w:rStyle w:val="Hipercze"/>
          <w:rFonts w:ascii="Barlow" w:hAnsi="Barlow" w:cs="Arial"/>
          <w:lang w:val="pl-PL"/>
        </w:rPr>
        <w:t>https://news.goodyear.eu/pl-pl/</w:t>
      </w:r>
      <w:r w:rsidR="00A35F61">
        <w:rPr>
          <w:rStyle w:val="Hipercze"/>
          <w:rFonts w:ascii="Barlow" w:hAnsi="Barlow" w:cs="Arial"/>
          <w:lang w:val="pl-PL"/>
        </w:rPr>
        <w:fldChar w:fldCharType="end"/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59FE" w14:textId="77777777" w:rsidR="0002423A" w:rsidRDefault="0002423A">
      <w:pPr>
        <w:spacing w:after="0" w:line="240" w:lineRule="auto"/>
      </w:pPr>
      <w:r>
        <w:separator/>
      </w:r>
    </w:p>
    <w:p w14:paraId="501C2DA7" w14:textId="77777777" w:rsidR="0002423A" w:rsidRDefault="0002423A"/>
  </w:endnote>
  <w:endnote w:type="continuationSeparator" w:id="0">
    <w:p w14:paraId="6027231E" w14:textId="77777777" w:rsidR="0002423A" w:rsidRDefault="0002423A">
      <w:pPr>
        <w:spacing w:after="0" w:line="240" w:lineRule="auto"/>
      </w:pPr>
      <w:r>
        <w:continuationSeparator/>
      </w:r>
    </w:p>
    <w:p w14:paraId="587B1FEC" w14:textId="77777777" w:rsidR="0002423A" w:rsidRDefault="0002423A"/>
  </w:endnote>
  <w:endnote w:type="continuationNotice" w:id="1">
    <w:p w14:paraId="237EC9A7" w14:textId="77777777" w:rsidR="0002423A" w:rsidRDefault="00024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C934" w14:textId="77777777" w:rsidR="0002423A" w:rsidRDefault="0002423A">
      <w:pPr>
        <w:spacing w:after="0" w:line="240" w:lineRule="auto"/>
      </w:pPr>
      <w:r>
        <w:separator/>
      </w:r>
    </w:p>
    <w:p w14:paraId="40C0CFA5" w14:textId="77777777" w:rsidR="0002423A" w:rsidRDefault="0002423A"/>
  </w:footnote>
  <w:footnote w:type="continuationSeparator" w:id="0">
    <w:p w14:paraId="2B1E0C3F" w14:textId="77777777" w:rsidR="0002423A" w:rsidRDefault="0002423A">
      <w:pPr>
        <w:spacing w:after="0" w:line="240" w:lineRule="auto"/>
      </w:pPr>
      <w:r>
        <w:continuationSeparator/>
      </w:r>
    </w:p>
    <w:p w14:paraId="3AC894BE" w14:textId="77777777" w:rsidR="0002423A" w:rsidRDefault="0002423A"/>
  </w:footnote>
  <w:footnote w:type="continuationNotice" w:id="1">
    <w:p w14:paraId="45398127" w14:textId="77777777" w:rsidR="0002423A" w:rsidRDefault="000242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4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0"/>
  </w:num>
  <w:num w:numId="3" w16cid:durableId="879434669">
    <w:abstractNumId w:val="27"/>
  </w:num>
  <w:num w:numId="4" w16cid:durableId="537620543">
    <w:abstractNumId w:val="10"/>
  </w:num>
  <w:num w:numId="5" w16cid:durableId="768087668">
    <w:abstractNumId w:val="34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6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8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8"/>
  </w:num>
  <w:num w:numId="25" w16cid:durableId="1093673093">
    <w:abstractNumId w:val="9"/>
  </w:num>
  <w:num w:numId="26" w16cid:durableId="1271275662">
    <w:abstractNumId w:val="32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1"/>
  </w:num>
  <w:num w:numId="34" w16cid:durableId="682588423">
    <w:abstractNumId w:val="25"/>
  </w:num>
  <w:num w:numId="35" w16cid:durableId="347757146">
    <w:abstractNumId w:val="2"/>
  </w:num>
  <w:num w:numId="36" w16cid:durableId="1499610712">
    <w:abstractNumId w:val="33"/>
  </w:num>
  <w:num w:numId="37" w16cid:durableId="795483855">
    <w:abstractNumId w:val="29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Garucka">
    <w15:presenceInfo w15:providerId="AD" w15:userId="S::marlena@alertmediacommunications.onmicrosoft.com::b9167b5a-0dc8-47c5-810d-5728fce96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423A"/>
    <w:rsid w:val="00032995"/>
    <w:rsid w:val="00033F2E"/>
    <w:rsid w:val="000363E5"/>
    <w:rsid w:val="0003693F"/>
    <w:rsid w:val="00050C44"/>
    <w:rsid w:val="00050CBA"/>
    <w:rsid w:val="00051D45"/>
    <w:rsid w:val="0005591E"/>
    <w:rsid w:val="000564C0"/>
    <w:rsid w:val="00056C54"/>
    <w:rsid w:val="00057EB8"/>
    <w:rsid w:val="0006444D"/>
    <w:rsid w:val="000655AC"/>
    <w:rsid w:val="0006735E"/>
    <w:rsid w:val="00076D03"/>
    <w:rsid w:val="00077532"/>
    <w:rsid w:val="00080C79"/>
    <w:rsid w:val="000822CB"/>
    <w:rsid w:val="00082481"/>
    <w:rsid w:val="00084723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E17"/>
    <w:rsid w:val="000B3164"/>
    <w:rsid w:val="000B363E"/>
    <w:rsid w:val="000B44D2"/>
    <w:rsid w:val="000B6902"/>
    <w:rsid w:val="000B71A6"/>
    <w:rsid w:val="000C2662"/>
    <w:rsid w:val="000C3D88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513A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B45E9"/>
    <w:rsid w:val="001B46AC"/>
    <w:rsid w:val="001C1F17"/>
    <w:rsid w:val="001C2483"/>
    <w:rsid w:val="001C3CCD"/>
    <w:rsid w:val="001C41BC"/>
    <w:rsid w:val="001C7838"/>
    <w:rsid w:val="001D053B"/>
    <w:rsid w:val="001D2EF8"/>
    <w:rsid w:val="001D4370"/>
    <w:rsid w:val="001D4D9D"/>
    <w:rsid w:val="001D67EA"/>
    <w:rsid w:val="001D69E6"/>
    <w:rsid w:val="001D73D9"/>
    <w:rsid w:val="001E2EAF"/>
    <w:rsid w:val="001E4837"/>
    <w:rsid w:val="001E5E1E"/>
    <w:rsid w:val="001F4B0E"/>
    <w:rsid w:val="001F50B1"/>
    <w:rsid w:val="00200F41"/>
    <w:rsid w:val="002011F9"/>
    <w:rsid w:val="0020297E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1282"/>
    <w:rsid w:val="002C3759"/>
    <w:rsid w:val="002C44CE"/>
    <w:rsid w:val="002C45F0"/>
    <w:rsid w:val="002C6CE6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5CBF"/>
    <w:rsid w:val="003164E7"/>
    <w:rsid w:val="00317266"/>
    <w:rsid w:val="003173C5"/>
    <w:rsid w:val="0032058B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76DC0"/>
    <w:rsid w:val="00380BA2"/>
    <w:rsid w:val="003820D3"/>
    <w:rsid w:val="00382A02"/>
    <w:rsid w:val="00386009"/>
    <w:rsid w:val="0039184D"/>
    <w:rsid w:val="0039576B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1B9"/>
    <w:rsid w:val="003E4501"/>
    <w:rsid w:val="003E4E6B"/>
    <w:rsid w:val="003E6799"/>
    <w:rsid w:val="003F2AD1"/>
    <w:rsid w:val="003F3A01"/>
    <w:rsid w:val="003F581F"/>
    <w:rsid w:val="003F5CE1"/>
    <w:rsid w:val="003F64B6"/>
    <w:rsid w:val="00401063"/>
    <w:rsid w:val="00402B48"/>
    <w:rsid w:val="00403242"/>
    <w:rsid w:val="00406401"/>
    <w:rsid w:val="00412A65"/>
    <w:rsid w:val="00412B63"/>
    <w:rsid w:val="00413550"/>
    <w:rsid w:val="00415AD5"/>
    <w:rsid w:val="00416C0A"/>
    <w:rsid w:val="0041767C"/>
    <w:rsid w:val="004202F6"/>
    <w:rsid w:val="00420D89"/>
    <w:rsid w:val="00421453"/>
    <w:rsid w:val="00423995"/>
    <w:rsid w:val="004302B2"/>
    <w:rsid w:val="00440911"/>
    <w:rsid w:val="004446C8"/>
    <w:rsid w:val="00447293"/>
    <w:rsid w:val="00451E25"/>
    <w:rsid w:val="0045337F"/>
    <w:rsid w:val="00454A98"/>
    <w:rsid w:val="00457525"/>
    <w:rsid w:val="00457C3B"/>
    <w:rsid w:val="00462C3B"/>
    <w:rsid w:val="004642CA"/>
    <w:rsid w:val="004668AD"/>
    <w:rsid w:val="00470542"/>
    <w:rsid w:val="00473D2B"/>
    <w:rsid w:val="00474919"/>
    <w:rsid w:val="0047710E"/>
    <w:rsid w:val="0048263E"/>
    <w:rsid w:val="004831DB"/>
    <w:rsid w:val="0048348F"/>
    <w:rsid w:val="00485638"/>
    <w:rsid w:val="004857F7"/>
    <w:rsid w:val="00485828"/>
    <w:rsid w:val="00487E64"/>
    <w:rsid w:val="004901D0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E488D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579C"/>
    <w:rsid w:val="00551233"/>
    <w:rsid w:val="0055156E"/>
    <w:rsid w:val="00552403"/>
    <w:rsid w:val="00554859"/>
    <w:rsid w:val="005615B5"/>
    <w:rsid w:val="00566367"/>
    <w:rsid w:val="00573894"/>
    <w:rsid w:val="005748A1"/>
    <w:rsid w:val="00577EBB"/>
    <w:rsid w:val="00582CFB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73AF"/>
    <w:rsid w:val="005C050B"/>
    <w:rsid w:val="005C0E47"/>
    <w:rsid w:val="005C432D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5629"/>
    <w:rsid w:val="0060603C"/>
    <w:rsid w:val="0060740C"/>
    <w:rsid w:val="00611389"/>
    <w:rsid w:val="006139E7"/>
    <w:rsid w:val="00614168"/>
    <w:rsid w:val="00614CF7"/>
    <w:rsid w:val="00615901"/>
    <w:rsid w:val="00617383"/>
    <w:rsid w:val="006174A4"/>
    <w:rsid w:val="00621886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6038A"/>
    <w:rsid w:val="00665226"/>
    <w:rsid w:val="0067321D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F81"/>
    <w:rsid w:val="006A0B54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34D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720A5"/>
    <w:rsid w:val="00773BC9"/>
    <w:rsid w:val="007744F3"/>
    <w:rsid w:val="0077636E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631D"/>
    <w:rsid w:val="007B680C"/>
    <w:rsid w:val="007B7830"/>
    <w:rsid w:val="007B7986"/>
    <w:rsid w:val="007B7FE9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230E"/>
    <w:rsid w:val="007E3F3B"/>
    <w:rsid w:val="007E5E80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5E1A"/>
    <w:rsid w:val="00806D91"/>
    <w:rsid w:val="00806F69"/>
    <w:rsid w:val="008120F8"/>
    <w:rsid w:val="0082054F"/>
    <w:rsid w:val="00822CDA"/>
    <w:rsid w:val="008233B6"/>
    <w:rsid w:val="00824375"/>
    <w:rsid w:val="008319AD"/>
    <w:rsid w:val="008335F2"/>
    <w:rsid w:val="00836384"/>
    <w:rsid w:val="00837E37"/>
    <w:rsid w:val="0084343D"/>
    <w:rsid w:val="0085262B"/>
    <w:rsid w:val="00852AD6"/>
    <w:rsid w:val="008548FE"/>
    <w:rsid w:val="00857B61"/>
    <w:rsid w:val="00860943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96CC3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1A76"/>
    <w:rsid w:val="008D201E"/>
    <w:rsid w:val="008D44EC"/>
    <w:rsid w:val="008D6E95"/>
    <w:rsid w:val="008D7E3E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00A7"/>
    <w:rsid w:val="009330B3"/>
    <w:rsid w:val="00933A72"/>
    <w:rsid w:val="0093412C"/>
    <w:rsid w:val="009348A4"/>
    <w:rsid w:val="00941B44"/>
    <w:rsid w:val="00945725"/>
    <w:rsid w:val="00946641"/>
    <w:rsid w:val="00950B8C"/>
    <w:rsid w:val="00952A9D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568D5"/>
    <w:rsid w:val="00A61FD5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024"/>
    <w:rsid w:val="00AA3C87"/>
    <w:rsid w:val="00AA7A60"/>
    <w:rsid w:val="00AB326E"/>
    <w:rsid w:val="00AB741E"/>
    <w:rsid w:val="00AB7747"/>
    <w:rsid w:val="00AC457A"/>
    <w:rsid w:val="00AC4B81"/>
    <w:rsid w:val="00AC635F"/>
    <w:rsid w:val="00AC6364"/>
    <w:rsid w:val="00AC7F32"/>
    <w:rsid w:val="00AD4D8F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1C44"/>
    <w:rsid w:val="00CF2C02"/>
    <w:rsid w:val="00CF5C7F"/>
    <w:rsid w:val="00D042C0"/>
    <w:rsid w:val="00D044B5"/>
    <w:rsid w:val="00D06CA0"/>
    <w:rsid w:val="00D07C17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134B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F0817"/>
    <w:rsid w:val="00DF0FDF"/>
    <w:rsid w:val="00DF4C83"/>
    <w:rsid w:val="00E014AC"/>
    <w:rsid w:val="00E044EB"/>
    <w:rsid w:val="00E04874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70E5"/>
    <w:rsid w:val="00E90330"/>
    <w:rsid w:val="00E90D86"/>
    <w:rsid w:val="00E90F56"/>
    <w:rsid w:val="00E93DFC"/>
    <w:rsid w:val="00E951CB"/>
    <w:rsid w:val="00EA26F8"/>
    <w:rsid w:val="00EA2DC7"/>
    <w:rsid w:val="00EA305B"/>
    <w:rsid w:val="00EA5B26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77A6"/>
    <w:rsid w:val="00F70440"/>
    <w:rsid w:val="00F71A9D"/>
    <w:rsid w:val="00F724B3"/>
    <w:rsid w:val="00F751CE"/>
    <w:rsid w:val="00F7778A"/>
    <w:rsid w:val="00F8084D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60AB"/>
    <w:rsid w:val="00FA71F5"/>
    <w:rsid w:val="00FA7865"/>
    <w:rsid w:val="00FB1583"/>
    <w:rsid w:val="00FB1A6B"/>
    <w:rsid w:val="00FC2B78"/>
    <w:rsid w:val="00FC3703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ic1.squarespace.com/static/609fc4f7632adb003064547d/t/64198eb3dfa01f12c820f8c0/1679986218136/Sustainable+Championships+Index+2023.pdf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2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2023-05-10T06:20:00Z</cp:lastPrinted>
  <dcterms:created xsi:type="dcterms:W3CDTF">2023-05-18T10:10:00Z</dcterms:created>
  <dcterms:modified xsi:type="dcterms:W3CDTF">2023-05-18T10:34:00Z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